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3F0C78" w14:textId="11EB2CDA" w:rsidR="00F803A2" w:rsidRDefault="00E0550C" w:rsidP="00E0550C">
      <w:pPr>
        <w:pStyle w:val="Heading1"/>
        <w:numPr>
          <w:ilvl w:val="0"/>
          <w:numId w:val="0"/>
        </w:numPr>
        <w:ind w:left="360" w:hanging="360"/>
      </w:pPr>
      <w:bookmarkStart w:id="0" w:name="_GoBack"/>
      <w:bookmarkEnd w:id="0"/>
      <w:r>
        <w:t>Supporting information</w:t>
      </w:r>
    </w:p>
    <w:p w14:paraId="42CE2D89" w14:textId="77777777" w:rsidR="00F803A2" w:rsidRDefault="00F803A2" w:rsidP="00F803A2">
      <w:pPr>
        <w:keepNext/>
        <w:spacing w:line="259" w:lineRule="auto"/>
        <w:jc w:val="left"/>
      </w:pPr>
      <w:r>
        <w:rPr>
          <w:noProof/>
          <w:lang w:val="en-NZ" w:eastAsia="en-NZ"/>
        </w:rPr>
        <w:drawing>
          <wp:inline distT="0" distB="0" distL="0" distR="0" wp14:anchorId="3907E2F9" wp14:editId="7E9B324F">
            <wp:extent cx="5797550" cy="70110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7550" cy="7011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B5C7B8" w14:textId="77777777" w:rsidR="00F803A2" w:rsidRPr="00F803A2" w:rsidRDefault="00F803A2" w:rsidP="00F803A2">
      <w:pPr>
        <w:pStyle w:val="Caption"/>
        <w:jc w:val="both"/>
      </w:pPr>
      <w:r w:rsidRPr="00F803A2">
        <w:t xml:space="preserve">Figure S </w:t>
      </w:r>
      <w:r w:rsidRPr="00F803A2">
        <w:fldChar w:fldCharType="begin"/>
      </w:r>
      <w:r w:rsidRPr="00F803A2">
        <w:instrText xml:space="preserve"> SEQ Figure_S \* ARABIC </w:instrText>
      </w:r>
      <w:r w:rsidRPr="00F803A2">
        <w:fldChar w:fldCharType="separate"/>
      </w:r>
      <w:r w:rsidR="007C5D3F">
        <w:rPr>
          <w:noProof/>
        </w:rPr>
        <w:t>1</w:t>
      </w:r>
      <w:r w:rsidRPr="00F803A2">
        <w:fldChar w:fldCharType="end"/>
      </w:r>
      <w:r w:rsidRPr="00F803A2">
        <w:t xml:space="preserve"> </w:t>
      </w:r>
      <w:r w:rsidRPr="00F803A2">
        <w:rPr>
          <w:b w:val="0"/>
        </w:rPr>
        <w:t xml:space="preserve">Interaction network between differentially expressed genes in the liver of </w:t>
      </w:r>
      <w:r w:rsidR="00EC7AC6">
        <w:rPr>
          <w:b w:val="0"/>
        </w:rPr>
        <w:t>d</w:t>
      </w:r>
      <w:r w:rsidRPr="00F803A2">
        <w:rPr>
          <w:b w:val="0"/>
        </w:rPr>
        <w:t xml:space="preserve">ams fed CMO or </w:t>
      </w:r>
      <w:r>
        <w:rPr>
          <w:b w:val="0"/>
        </w:rPr>
        <w:t>c</w:t>
      </w:r>
      <w:r w:rsidR="007C5D3F">
        <w:rPr>
          <w:b w:val="0"/>
        </w:rPr>
        <w:t>ontrol diet.</w:t>
      </w:r>
      <w:r w:rsidRPr="00F803A2">
        <w:rPr>
          <w:b w:val="0"/>
        </w:rPr>
        <w:t xml:space="preserve"> Solid circles indicate input genes and grey circles indicate shared </w:t>
      </w:r>
      <w:r w:rsidR="007C5D3F" w:rsidRPr="00F803A2">
        <w:rPr>
          <w:b w:val="0"/>
        </w:rPr>
        <w:t>neighbor</w:t>
      </w:r>
      <w:r w:rsidRPr="00F803A2">
        <w:rPr>
          <w:b w:val="0"/>
        </w:rPr>
        <w:t xml:space="preserve"> genes. Line colour indicates type of interaction and line thickness indicates strength of interaction.</w:t>
      </w:r>
    </w:p>
    <w:p w14:paraId="2ABBCDB7" w14:textId="77777777" w:rsidR="00F803A2" w:rsidRDefault="00F803A2">
      <w:pPr>
        <w:spacing w:line="259" w:lineRule="auto"/>
        <w:jc w:val="left"/>
      </w:pPr>
      <w:r>
        <w:lastRenderedPageBreak/>
        <w:br w:type="page"/>
      </w:r>
    </w:p>
    <w:p w14:paraId="01CFA04E" w14:textId="77777777" w:rsidR="00F803A2" w:rsidRDefault="00F803A2" w:rsidP="00F803A2">
      <w:pPr>
        <w:keepNext/>
      </w:pPr>
      <w:r>
        <w:rPr>
          <w:noProof/>
          <w:lang w:val="en-NZ" w:eastAsia="en-NZ"/>
        </w:rPr>
        <w:lastRenderedPageBreak/>
        <w:drawing>
          <wp:inline distT="0" distB="0" distL="0" distR="0" wp14:anchorId="22E60852" wp14:editId="6DDA02EF">
            <wp:extent cx="6292897" cy="703690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55" cy="70440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457401" w14:textId="3A92DFD2" w:rsidR="00F803A2" w:rsidRPr="00F803A2" w:rsidRDefault="00F803A2" w:rsidP="00F803A2">
      <w:pPr>
        <w:pStyle w:val="Caption"/>
        <w:jc w:val="both"/>
        <w:rPr>
          <w:lang w:val="en-NZ"/>
        </w:rPr>
      </w:pPr>
      <w:r>
        <w:t xml:space="preserve">Figure S </w:t>
      </w:r>
      <w:r>
        <w:fldChar w:fldCharType="begin"/>
      </w:r>
      <w:r>
        <w:instrText xml:space="preserve"> SEQ Figure_S \* ARABIC </w:instrText>
      </w:r>
      <w:r>
        <w:fldChar w:fldCharType="separate"/>
      </w:r>
      <w:r w:rsidR="007C5D3F">
        <w:rPr>
          <w:noProof/>
        </w:rPr>
        <w:t>2</w:t>
      </w:r>
      <w:r>
        <w:fldChar w:fldCharType="end"/>
      </w:r>
      <w:r>
        <w:t xml:space="preserve"> </w:t>
      </w:r>
      <w:r w:rsidRPr="007C5D3F">
        <w:rPr>
          <w:b w:val="0"/>
          <w:lang w:val="en-NZ"/>
        </w:rPr>
        <w:t xml:space="preserve">Interaction network between differentially expressed genes in the liver of </w:t>
      </w:r>
      <w:r w:rsidR="00EC7AC6">
        <w:rPr>
          <w:b w:val="0"/>
          <w:lang w:val="en-NZ"/>
        </w:rPr>
        <w:t>p</w:t>
      </w:r>
      <w:r w:rsidRPr="007C5D3F">
        <w:rPr>
          <w:b w:val="0"/>
          <w:lang w:val="en-NZ"/>
        </w:rPr>
        <w:t xml:space="preserve">ups at weaning from mothers fed CMO or </w:t>
      </w:r>
      <w:r w:rsidR="00BD17E8">
        <w:rPr>
          <w:b w:val="0"/>
          <w:lang w:val="en-NZ"/>
        </w:rPr>
        <w:t>c</w:t>
      </w:r>
      <w:r w:rsidRPr="007C5D3F">
        <w:rPr>
          <w:b w:val="0"/>
          <w:lang w:val="en-NZ"/>
        </w:rPr>
        <w:t>ontrol diet. Solid circles indicate input genes and grey circles i</w:t>
      </w:r>
      <w:r w:rsidR="007C5D3F" w:rsidRPr="007C5D3F">
        <w:rPr>
          <w:b w:val="0"/>
          <w:lang w:val="en-NZ"/>
        </w:rPr>
        <w:t>ndicate shared neighbour genes.</w:t>
      </w:r>
      <w:r w:rsidRPr="007C5D3F">
        <w:rPr>
          <w:b w:val="0"/>
          <w:lang w:val="en-NZ"/>
        </w:rPr>
        <w:t xml:space="preserve"> Line colour indicates type of interaction and line thickness indicates strength of interaction.</w:t>
      </w:r>
    </w:p>
    <w:p w14:paraId="24800F87" w14:textId="77777777" w:rsidR="007C5D3F" w:rsidRDefault="007C5D3F">
      <w:pPr>
        <w:spacing w:line="259" w:lineRule="auto"/>
        <w:jc w:val="left"/>
        <w:rPr>
          <w:b/>
          <w:iCs/>
          <w:szCs w:val="18"/>
        </w:rPr>
      </w:pPr>
      <w:r>
        <w:br w:type="page"/>
      </w:r>
    </w:p>
    <w:p w14:paraId="5FE06B42" w14:textId="77777777" w:rsidR="007C5D3F" w:rsidRDefault="007C5D3F" w:rsidP="007C5D3F">
      <w:pPr>
        <w:pStyle w:val="Caption"/>
        <w:keepNext/>
        <w:jc w:val="both"/>
      </w:pPr>
      <w:r>
        <w:rPr>
          <w:noProof/>
          <w:lang w:val="en-NZ" w:eastAsia="en-NZ"/>
        </w:rPr>
        <w:lastRenderedPageBreak/>
        <w:drawing>
          <wp:inline distT="0" distB="0" distL="0" distR="0" wp14:anchorId="5FAF8029" wp14:editId="6AD4901D">
            <wp:extent cx="6163310" cy="6535420"/>
            <wp:effectExtent l="0" t="0" r="889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3310" cy="653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7FAC2D" w14:textId="77777777" w:rsidR="00FD777C" w:rsidRDefault="007C5D3F" w:rsidP="007C5D3F">
      <w:pPr>
        <w:pStyle w:val="Caption"/>
        <w:jc w:val="both"/>
      </w:pPr>
      <w:r>
        <w:t xml:space="preserve">Figure S </w:t>
      </w:r>
      <w:r>
        <w:fldChar w:fldCharType="begin"/>
      </w:r>
      <w:r>
        <w:instrText xml:space="preserve"> SEQ Figure_S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 xml:space="preserve"> </w:t>
      </w:r>
      <w:r w:rsidRPr="007C5D3F">
        <w:rPr>
          <w:b w:val="0"/>
        </w:rPr>
        <w:t xml:space="preserve">Interaction network between differentially expressed genes in the liver of </w:t>
      </w:r>
      <w:r>
        <w:rPr>
          <w:b w:val="0"/>
        </w:rPr>
        <w:t>p</w:t>
      </w:r>
      <w:r w:rsidRPr="007C5D3F">
        <w:rPr>
          <w:b w:val="0"/>
        </w:rPr>
        <w:t>ups at 30 days post weaning from m</w:t>
      </w:r>
      <w:r>
        <w:rPr>
          <w:b w:val="0"/>
        </w:rPr>
        <w:t xml:space="preserve">others fed CMO or </w:t>
      </w:r>
      <w:r w:rsidR="00EC7AC6">
        <w:rPr>
          <w:b w:val="0"/>
        </w:rPr>
        <w:t>c</w:t>
      </w:r>
      <w:r>
        <w:rPr>
          <w:b w:val="0"/>
        </w:rPr>
        <w:t>ontrol diet.</w:t>
      </w:r>
      <w:r w:rsidRPr="007C5D3F">
        <w:rPr>
          <w:b w:val="0"/>
        </w:rPr>
        <w:t xml:space="preserve"> Solid circles indicate input genes and grey circles indicate shared neighbor genes. Line colour indicates type of interaction and line thickness indicates strength of interaction.</w:t>
      </w:r>
    </w:p>
    <w:p w14:paraId="1FFD1517" w14:textId="23AE11CF" w:rsidR="007C5D3F" w:rsidRPr="007C5D3F" w:rsidRDefault="007C5D3F" w:rsidP="007C5D3F"/>
    <w:sectPr w:rsidR="007C5D3F" w:rsidRPr="007C5D3F" w:rsidSect="00F803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1790422" w16cid:durableId="202CAB7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01E6D"/>
    <w:multiLevelType w:val="multilevel"/>
    <w:tmpl w:val="1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0691DF3"/>
    <w:multiLevelType w:val="multilevel"/>
    <w:tmpl w:val="0024AD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s0asptw5wszfevp0qxsrvixxsx9dzz5dvv&quot;&gt;Bibliografi2019&lt;record-ids&gt;&lt;item&gt;108&lt;/item&gt;&lt;item&gt;632&lt;/item&gt;&lt;item&gt;996&lt;/item&gt;&lt;item&gt;1647&lt;/item&gt;&lt;item&gt;1666&lt;/item&gt;&lt;item&gt;1667&lt;/item&gt;&lt;item&gt;1668&lt;/item&gt;&lt;item&gt;1840&lt;/item&gt;&lt;item&gt;1843&lt;/item&gt;&lt;item&gt;1852&lt;/item&gt;&lt;item&gt;2459&lt;/item&gt;&lt;item&gt;2461&lt;/item&gt;&lt;item&gt;2462&lt;/item&gt;&lt;item&gt;2463&lt;/item&gt;&lt;item&gt;2466&lt;/item&gt;&lt;item&gt;2481&lt;/item&gt;&lt;item&gt;2484&lt;/item&gt;&lt;item&gt;2485&lt;/item&gt;&lt;item&gt;2486&lt;/item&gt;&lt;item&gt;2487&lt;/item&gt;&lt;item&gt;2488&lt;/item&gt;&lt;item&gt;2489&lt;/item&gt;&lt;item&gt;2499&lt;/item&gt;&lt;item&gt;2500&lt;/item&gt;&lt;item&gt;2501&lt;/item&gt;&lt;item&gt;2502&lt;/item&gt;&lt;item&gt;2504&lt;/item&gt;&lt;item&gt;2505&lt;/item&gt;&lt;item&gt;2506&lt;/item&gt;&lt;item&gt;2507&lt;/item&gt;&lt;item&gt;2509&lt;/item&gt;&lt;item&gt;2529&lt;/item&gt;&lt;item&gt;2530&lt;/item&gt;&lt;item&gt;2531&lt;/item&gt;&lt;item&gt;2532&lt;/item&gt;&lt;item&gt;2533&lt;/item&gt;&lt;item&gt;2539&lt;/item&gt;&lt;item&gt;2540&lt;/item&gt;&lt;item&gt;2544&lt;/item&gt;&lt;item&gt;2545&lt;/item&gt;&lt;/record-ids&gt;&lt;/item&gt;&lt;/Libraries&gt;"/>
  </w:docVars>
  <w:rsids>
    <w:rsidRoot w:val="0045203D"/>
    <w:rsid w:val="00005EFA"/>
    <w:rsid w:val="00024D20"/>
    <w:rsid w:val="000252B8"/>
    <w:rsid w:val="0005401B"/>
    <w:rsid w:val="000601CD"/>
    <w:rsid w:val="00065754"/>
    <w:rsid w:val="00065B32"/>
    <w:rsid w:val="00067568"/>
    <w:rsid w:val="00075524"/>
    <w:rsid w:val="00075E79"/>
    <w:rsid w:val="000938EC"/>
    <w:rsid w:val="00095C61"/>
    <w:rsid w:val="000A64E2"/>
    <w:rsid w:val="000B2810"/>
    <w:rsid w:val="000B43D1"/>
    <w:rsid w:val="000C58A1"/>
    <w:rsid w:val="000C658E"/>
    <w:rsid w:val="000D2F31"/>
    <w:rsid w:val="000D4200"/>
    <w:rsid w:val="000D460D"/>
    <w:rsid w:val="000E0D98"/>
    <w:rsid w:val="000F024A"/>
    <w:rsid w:val="000F3986"/>
    <w:rsid w:val="000F60C9"/>
    <w:rsid w:val="00102D4E"/>
    <w:rsid w:val="0012064A"/>
    <w:rsid w:val="00126DEC"/>
    <w:rsid w:val="001312A6"/>
    <w:rsid w:val="001364F5"/>
    <w:rsid w:val="0014025D"/>
    <w:rsid w:val="00143319"/>
    <w:rsid w:val="00153A43"/>
    <w:rsid w:val="0016486C"/>
    <w:rsid w:val="00166068"/>
    <w:rsid w:val="001801A6"/>
    <w:rsid w:val="001807FC"/>
    <w:rsid w:val="001837FD"/>
    <w:rsid w:val="001B2B34"/>
    <w:rsid w:val="001B3DFC"/>
    <w:rsid w:val="001C2940"/>
    <w:rsid w:val="001C69E1"/>
    <w:rsid w:val="001D0C8B"/>
    <w:rsid w:val="001D26BB"/>
    <w:rsid w:val="002000A8"/>
    <w:rsid w:val="002001A8"/>
    <w:rsid w:val="002038DD"/>
    <w:rsid w:val="00207497"/>
    <w:rsid w:val="00207C9B"/>
    <w:rsid w:val="00211D3B"/>
    <w:rsid w:val="002279C3"/>
    <w:rsid w:val="00234DAB"/>
    <w:rsid w:val="002361D3"/>
    <w:rsid w:val="002364BF"/>
    <w:rsid w:val="00243363"/>
    <w:rsid w:val="00243790"/>
    <w:rsid w:val="00254FFA"/>
    <w:rsid w:val="002611AF"/>
    <w:rsid w:val="00262791"/>
    <w:rsid w:val="00283EA2"/>
    <w:rsid w:val="002906A9"/>
    <w:rsid w:val="00290C63"/>
    <w:rsid w:val="002A0AC6"/>
    <w:rsid w:val="002A489E"/>
    <w:rsid w:val="002A5E42"/>
    <w:rsid w:val="002B0E6F"/>
    <w:rsid w:val="002B7A89"/>
    <w:rsid w:val="002C3518"/>
    <w:rsid w:val="002C5103"/>
    <w:rsid w:val="002E00A6"/>
    <w:rsid w:val="0031379B"/>
    <w:rsid w:val="0031650C"/>
    <w:rsid w:val="00327B8E"/>
    <w:rsid w:val="003332C8"/>
    <w:rsid w:val="00335640"/>
    <w:rsid w:val="00335E97"/>
    <w:rsid w:val="00342282"/>
    <w:rsid w:val="0035754B"/>
    <w:rsid w:val="003643E5"/>
    <w:rsid w:val="00364ACD"/>
    <w:rsid w:val="00372D07"/>
    <w:rsid w:val="00373B0E"/>
    <w:rsid w:val="0039065F"/>
    <w:rsid w:val="00392530"/>
    <w:rsid w:val="00397C46"/>
    <w:rsid w:val="003A7EAB"/>
    <w:rsid w:val="003B421A"/>
    <w:rsid w:val="003B7326"/>
    <w:rsid w:val="003B7A0A"/>
    <w:rsid w:val="003C5DAF"/>
    <w:rsid w:val="003C65DF"/>
    <w:rsid w:val="003D7FBD"/>
    <w:rsid w:val="003E3A0F"/>
    <w:rsid w:val="003E4BD3"/>
    <w:rsid w:val="003E5F42"/>
    <w:rsid w:val="003E6E4D"/>
    <w:rsid w:val="00400B5D"/>
    <w:rsid w:val="004072B3"/>
    <w:rsid w:val="00414725"/>
    <w:rsid w:val="0043259F"/>
    <w:rsid w:val="00433277"/>
    <w:rsid w:val="004359E8"/>
    <w:rsid w:val="0044477C"/>
    <w:rsid w:val="0044782C"/>
    <w:rsid w:val="0045203D"/>
    <w:rsid w:val="00465316"/>
    <w:rsid w:val="00467D74"/>
    <w:rsid w:val="0048234A"/>
    <w:rsid w:val="00484B23"/>
    <w:rsid w:val="00487B74"/>
    <w:rsid w:val="004904D3"/>
    <w:rsid w:val="00495F34"/>
    <w:rsid w:val="004A02BB"/>
    <w:rsid w:val="004B64BF"/>
    <w:rsid w:val="004B6F1A"/>
    <w:rsid w:val="004C0A9C"/>
    <w:rsid w:val="004C4461"/>
    <w:rsid w:val="004C5788"/>
    <w:rsid w:val="004C5BAC"/>
    <w:rsid w:val="004E139E"/>
    <w:rsid w:val="004E1D3B"/>
    <w:rsid w:val="004E2A5F"/>
    <w:rsid w:val="00501270"/>
    <w:rsid w:val="00512AAE"/>
    <w:rsid w:val="00530E62"/>
    <w:rsid w:val="00531C55"/>
    <w:rsid w:val="00544432"/>
    <w:rsid w:val="00546C44"/>
    <w:rsid w:val="00553052"/>
    <w:rsid w:val="00554C15"/>
    <w:rsid w:val="00555163"/>
    <w:rsid w:val="00567E58"/>
    <w:rsid w:val="005700B3"/>
    <w:rsid w:val="005702B9"/>
    <w:rsid w:val="005709BC"/>
    <w:rsid w:val="005712C5"/>
    <w:rsid w:val="00573E47"/>
    <w:rsid w:val="0057459F"/>
    <w:rsid w:val="0057577B"/>
    <w:rsid w:val="00585630"/>
    <w:rsid w:val="005A2B31"/>
    <w:rsid w:val="005A2F7A"/>
    <w:rsid w:val="005A32BE"/>
    <w:rsid w:val="005A36EC"/>
    <w:rsid w:val="005A3A65"/>
    <w:rsid w:val="005A3BD9"/>
    <w:rsid w:val="005B09F6"/>
    <w:rsid w:val="005B0DA7"/>
    <w:rsid w:val="005B5D68"/>
    <w:rsid w:val="005C3A98"/>
    <w:rsid w:val="005C5560"/>
    <w:rsid w:val="005E0236"/>
    <w:rsid w:val="005E42A1"/>
    <w:rsid w:val="005F77AA"/>
    <w:rsid w:val="005F7928"/>
    <w:rsid w:val="00600AE7"/>
    <w:rsid w:val="00611A8F"/>
    <w:rsid w:val="00612DBA"/>
    <w:rsid w:val="00614150"/>
    <w:rsid w:val="006209BA"/>
    <w:rsid w:val="00620C0E"/>
    <w:rsid w:val="00624647"/>
    <w:rsid w:val="0065198A"/>
    <w:rsid w:val="00653C67"/>
    <w:rsid w:val="006554E1"/>
    <w:rsid w:val="0065734B"/>
    <w:rsid w:val="00670E92"/>
    <w:rsid w:val="0067654A"/>
    <w:rsid w:val="00686967"/>
    <w:rsid w:val="00691116"/>
    <w:rsid w:val="006A0B94"/>
    <w:rsid w:val="006A0F63"/>
    <w:rsid w:val="006A5817"/>
    <w:rsid w:val="006B3FE4"/>
    <w:rsid w:val="006C231B"/>
    <w:rsid w:val="006D2EDD"/>
    <w:rsid w:val="006D6BEA"/>
    <w:rsid w:val="006D6F80"/>
    <w:rsid w:val="006E33F8"/>
    <w:rsid w:val="006E694B"/>
    <w:rsid w:val="006F113E"/>
    <w:rsid w:val="00704906"/>
    <w:rsid w:val="007055AF"/>
    <w:rsid w:val="007074BF"/>
    <w:rsid w:val="00707969"/>
    <w:rsid w:val="00710698"/>
    <w:rsid w:val="0071574A"/>
    <w:rsid w:val="00717416"/>
    <w:rsid w:val="00727F66"/>
    <w:rsid w:val="0073485B"/>
    <w:rsid w:val="0074019F"/>
    <w:rsid w:val="00745222"/>
    <w:rsid w:val="00754764"/>
    <w:rsid w:val="007661D9"/>
    <w:rsid w:val="00773711"/>
    <w:rsid w:val="007857FB"/>
    <w:rsid w:val="00786CF5"/>
    <w:rsid w:val="007A00BD"/>
    <w:rsid w:val="007A272B"/>
    <w:rsid w:val="007A34FA"/>
    <w:rsid w:val="007C5D3F"/>
    <w:rsid w:val="007E0FC2"/>
    <w:rsid w:val="007F0DD9"/>
    <w:rsid w:val="00800866"/>
    <w:rsid w:val="00803032"/>
    <w:rsid w:val="008134FA"/>
    <w:rsid w:val="008303F8"/>
    <w:rsid w:val="0084762A"/>
    <w:rsid w:val="00856341"/>
    <w:rsid w:val="00862008"/>
    <w:rsid w:val="00880AFD"/>
    <w:rsid w:val="00885F11"/>
    <w:rsid w:val="00893393"/>
    <w:rsid w:val="00897AE5"/>
    <w:rsid w:val="008A1C7F"/>
    <w:rsid w:val="008B7E8B"/>
    <w:rsid w:val="008E493D"/>
    <w:rsid w:val="008F1D2A"/>
    <w:rsid w:val="008F5A39"/>
    <w:rsid w:val="00902800"/>
    <w:rsid w:val="00905A9D"/>
    <w:rsid w:val="00912A2C"/>
    <w:rsid w:val="00917381"/>
    <w:rsid w:val="009211DE"/>
    <w:rsid w:val="00925545"/>
    <w:rsid w:val="0092563B"/>
    <w:rsid w:val="0094594E"/>
    <w:rsid w:val="009479A7"/>
    <w:rsid w:val="0096770F"/>
    <w:rsid w:val="009707DA"/>
    <w:rsid w:val="00972F36"/>
    <w:rsid w:val="009760B0"/>
    <w:rsid w:val="009765B4"/>
    <w:rsid w:val="00993E63"/>
    <w:rsid w:val="00995002"/>
    <w:rsid w:val="009A5C78"/>
    <w:rsid w:val="009A6413"/>
    <w:rsid w:val="009B2C21"/>
    <w:rsid w:val="009B42AB"/>
    <w:rsid w:val="009C6D97"/>
    <w:rsid w:val="009C7C7B"/>
    <w:rsid w:val="009D4DB6"/>
    <w:rsid w:val="009D5C12"/>
    <w:rsid w:val="009D6CAB"/>
    <w:rsid w:val="009D73FA"/>
    <w:rsid w:val="009E029C"/>
    <w:rsid w:val="00A00886"/>
    <w:rsid w:val="00A00B74"/>
    <w:rsid w:val="00A10AF6"/>
    <w:rsid w:val="00A119E9"/>
    <w:rsid w:val="00A17493"/>
    <w:rsid w:val="00A24CF3"/>
    <w:rsid w:val="00A25F0D"/>
    <w:rsid w:val="00A264DC"/>
    <w:rsid w:val="00A36609"/>
    <w:rsid w:val="00A42136"/>
    <w:rsid w:val="00A43564"/>
    <w:rsid w:val="00A542BD"/>
    <w:rsid w:val="00A77295"/>
    <w:rsid w:val="00A865C8"/>
    <w:rsid w:val="00A906BE"/>
    <w:rsid w:val="00AA509D"/>
    <w:rsid w:val="00AA58DD"/>
    <w:rsid w:val="00AB1C6C"/>
    <w:rsid w:val="00AC4DC2"/>
    <w:rsid w:val="00AC5DE7"/>
    <w:rsid w:val="00AD4793"/>
    <w:rsid w:val="00AD4926"/>
    <w:rsid w:val="00AD54AF"/>
    <w:rsid w:val="00AE0A67"/>
    <w:rsid w:val="00AF10AA"/>
    <w:rsid w:val="00AF201B"/>
    <w:rsid w:val="00AF4BF2"/>
    <w:rsid w:val="00AF6D2E"/>
    <w:rsid w:val="00B01E92"/>
    <w:rsid w:val="00B12C93"/>
    <w:rsid w:val="00B27AE2"/>
    <w:rsid w:val="00B3719A"/>
    <w:rsid w:val="00B61B8F"/>
    <w:rsid w:val="00B7034D"/>
    <w:rsid w:val="00B77BF4"/>
    <w:rsid w:val="00B814AC"/>
    <w:rsid w:val="00B861C7"/>
    <w:rsid w:val="00B86346"/>
    <w:rsid w:val="00B907DE"/>
    <w:rsid w:val="00B90A24"/>
    <w:rsid w:val="00BA1DA7"/>
    <w:rsid w:val="00BA7498"/>
    <w:rsid w:val="00BA7702"/>
    <w:rsid w:val="00BB075F"/>
    <w:rsid w:val="00BB5C8A"/>
    <w:rsid w:val="00BC3708"/>
    <w:rsid w:val="00BD17E8"/>
    <w:rsid w:val="00BE5276"/>
    <w:rsid w:val="00BF389E"/>
    <w:rsid w:val="00BF508A"/>
    <w:rsid w:val="00C028EB"/>
    <w:rsid w:val="00C079B2"/>
    <w:rsid w:val="00C21B17"/>
    <w:rsid w:val="00C23735"/>
    <w:rsid w:val="00C27055"/>
    <w:rsid w:val="00C34D5B"/>
    <w:rsid w:val="00C42C2E"/>
    <w:rsid w:val="00C44D6C"/>
    <w:rsid w:val="00C44FCA"/>
    <w:rsid w:val="00C50FFE"/>
    <w:rsid w:val="00C52172"/>
    <w:rsid w:val="00C57642"/>
    <w:rsid w:val="00C65219"/>
    <w:rsid w:val="00C7623A"/>
    <w:rsid w:val="00C93D57"/>
    <w:rsid w:val="00CA0C83"/>
    <w:rsid w:val="00CA0D28"/>
    <w:rsid w:val="00CB17AB"/>
    <w:rsid w:val="00CB3092"/>
    <w:rsid w:val="00CB5F33"/>
    <w:rsid w:val="00CC04CD"/>
    <w:rsid w:val="00CC111D"/>
    <w:rsid w:val="00CC5482"/>
    <w:rsid w:val="00CD1DBD"/>
    <w:rsid w:val="00CF3932"/>
    <w:rsid w:val="00D00261"/>
    <w:rsid w:val="00D0530F"/>
    <w:rsid w:val="00D0617E"/>
    <w:rsid w:val="00D3383C"/>
    <w:rsid w:val="00D41C13"/>
    <w:rsid w:val="00D450D6"/>
    <w:rsid w:val="00D52B93"/>
    <w:rsid w:val="00D63A87"/>
    <w:rsid w:val="00D672EE"/>
    <w:rsid w:val="00D86654"/>
    <w:rsid w:val="00DA2CB2"/>
    <w:rsid w:val="00DB4833"/>
    <w:rsid w:val="00DB5A0A"/>
    <w:rsid w:val="00DC5F60"/>
    <w:rsid w:val="00DD02DF"/>
    <w:rsid w:val="00DD5A03"/>
    <w:rsid w:val="00DD78C6"/>
    <w:rsid w:val="00DE545E"/>
    <w:rsid w:val="00DF12A3"/>
    <w:rsid w:val="00DF2187"/>
    <w:rsid w:val="00DF2737"/>
    <w:rsid w:val="00DF5613"/>
    <w:rsid w:val="00E0179D"/>
    <w:rsid w:val="00E0550C"/>
    <w:rsid w:val="00E0662C"/>
    <w:rsid w:val="00E11CD2"/>
    <w:rsid w:val="00E1297E"/>
    <w:rsid w:val="00E23C16"/>
    <w:rsid w:val="00E25CE3"/>
    <w:rsid w:val="00E3439A"/>
    <w:rsid w:val="00E34982"/>
    <w:rsid w:val="00E671A3"/>
    <w:rsid w:val="00E76B77"/>
    <w:rsid w:val="00E93690"/>
    <w:rsid w:val="00EA4970"/>
    <w:rsid w:val="00EA68A9"/>
    <w:rsid w:val="00EB3B2C"/>
    <w:rsid w:val="00EC1A67"/>
    <w:rsid w:val="00EC7AC6"/>
    <w:rsid w:val="00ED23B7"/>
    <w:rsid w:val="00ED6759"/>
    <w:rsid w:val="00EE50E6"/>
    <w:rsid w:val="00F17374"/>
    <w:rsid w:val="00F21385"/>
    <w:rsid w:val="00F3274D"/>
    <w:rsid w:val="00F32D00"/>
    <w:rsid w:val="00F37D9E"/>
    <w:rsid w:val="00F41C6D"/>
    <w:rsid w:val="00F47547"/>
    <w:rsid w:val="00F60C65"/>
    <w:rsid w:val="00F65D4A"/>
    <w:rsid w:val="00F67417"/>
    <w:rsid w:val="00F803A2"/>
    <w:rsid w:val="00F94591"/>
    <w:rsid w:val="00FA4333"/>
    <w:rsid w:val="00FA5FA5"/>
    <w:rsid w:val="00FA6E53"/>
    <w:rsid w:val="00FC780A"/>
    <w:rsid w:val="00FD2FCE"/>
    <w:rsid w:val="00FD417F"/>
    <w:rsid w:val="00FD777C"/>
    <w:rsid w:val="00FE59C0"/>
    <w:rsid w:val="00FE5FD7"/>
    <w:rsid w:val="00FF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91CF9"/>
  <w15:chartTrackingRefBased/>
  <w15:docId w15:val="{23765088-0181-49ED-A521-B7989BB39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08A"/>
    <w:pPr>
      <w:spacing w:line="480" w:lineRule="auto"/>
      <w:jc w:val="both"/>
    </w:pPr>
    <w:rPr>
      <w:rFonts w:ascii="Times New Roman" w:hAnsi="Times New Roman" w:cs="Times New Roman"/>
      <w:sz w:val="24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508A"/>
    <w:pPr>
      <w:numPr>
        <w:numId w:val="1"/>
      </w:numPr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BF508A"/>
    <w:pPr>
      <w:numPr>
        <w:ilvl w:val="1"/>
      </w:numPr>
      <w:outlineLvl w:val="1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9D5C12"/>
    <w:pPr>
      <w:spacing w:after="0"/>
      <w:jc w:val="center"/>
    </w:pPr>
    <w:rPr>
      <w:rFonts w:ascii="Calibri" w:hAnsi="Calibri" w:cs="Calibri"/>
      <w:noProof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D5C1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D5C12"/>
    <w:pPr>
      <w:spacing w:line="240" w:lineRule="auto"/>
    </w:pPr>
    <w:rPr>
      <w:rFonts w:ascii="Calibri" w:hAnsi="Calibri" w:cs="Calibri"/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D5C12"/>
    <w:rPr>
      <w:rFonts w:ascii="Calibri" w:hAnsi="Calibri" w:cs="Calibri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BF508A"/>
    <w:rPr>
      <w:rFonts w:ascii="Times New Roman" w:hAnsi="Times New Roman" w:cs="Times New Roman"/>
      <w:b/>
      <w:sz w:val="24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rsid w:val="00BF508A"/>
    <w:rPr>
      <w:rFonts w:ascii="Times New Roman" w:hAnsi="Times New Roman" w:cs="Times New Roman"/>
      <w:b/>
      <w:sz w:val="24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6C23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23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23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23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231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23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31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E3A0F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F803A2"/>
    <w:pPr>
      <w:spacing w:after="200" w:line="240" w:lineRule="auto"/>
      <w:jc w:val="left"/>
    </w:pPr>
    <w:rPr>
      <w:b/>
      <w:iCs/>
      <w:szCs w:val="18"/>
    </w:rPr>
  </w:style>
  <w:style w:type="table" w:styleId="TableGrid">
    <w:name w:val="Table Grid"/>
    <w:basedOn w:val="TableNormal"/>
    <w:uiPriority w:val="39"/>
    <w:rsid w:val="00B01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aliases w:val="Table"/>
    <w:uiPriority w:val="20"/>
    <w:qFormat/>
    <w:rsid w:val="00E0662C"/>
    <w:rPr>
      <w:sz w:val="22"/>
      <w:lang w:val="en-NZ" w:eastAsia="en-NZ"/>
    </w:rPr>
  </w:style>
  <w:style w:type="character" w:customStyle="1" w:styleId="genesymbol">
    <w:name w:val="genesymbol"/>
    <w:basedOn w:val="DefaultParagraphFont"/>
    <w:rsid w:val="00893393"/>
    <w:rPr>
      <w:i/>
      <w:iCs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CB2"/>
    <w:rPr>
      <w:b/>
    </w:rPr>
  </w:style>
  <w:style w:type="character" w:customStyle="1" w:styleId="SubtitleChar">
    <w:name w:val="Subtitle Char"/>
    <w:basedOn w:val="DefaultParagraphFont"/>
    <w:link w:val="Subtitle"/>
    <w:uiPriority w:val="11"/>
    <w:rsid w:val="00DA2CB2"/>
    <w:rPr>
      <w:rFonts w:ascii="Times New Roman" w:hAnsi="Times New Roman" w:cs="Times New Roman"/>
      <w:b/>
      <w:sz w:val="24"/>
      <w:lang w:val="e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519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  <w:lang w:val="en-NZ" w:eastAsia="en-NZ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5198A"/>
    <w:rPr>
      <w:rFonts w:ascii="Courier New" w:eastAsia="Times New Roman" w:hAnsi="Courier New" w:cs="Courier New"/>
      <w:sz w:val="20"/>
      <w:szCs w:val="20"/>
      <w:lang w:eastAsia="en-NZ"/>
    </w:rPr>
  </w:style>
  <w:style w:type="character" w:styleId="FollowedHyperlink">
    <w:name w:val="FollowedHyperlink"/>
    <w:basedOn w:val="DefaultParagraphFont"/>
    <w:uiPriority w:val="99"/>
    <w:semiHidden/>
    <w:unhideWhenUsed/>
    <w:rsid w:val="00B814AC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803A2"/>
    <w:pPr>
      <w:spacing w:before="100" w:beforeAutospacing="1" w:after="100" w:afterAutospacing="1" w:line="240" w:lineRule="auto"/>
      <w:jc w:val="left"/>
    </w:pPr>
    <w:rPr>
      <w:rFonts w:eastAsia="Times New Roman"/>
      <w:szCs w:val="24"/>
      <w:lang w:val="en-NZ" w:eastAsia="en-NZ"/>
    </w:rPr>
  </w:style>
  <w:style w:type="character" w:styleId="LineNumber">
    <w:name w:val="line number"/>
    <w:basedOn w:val="DefaultParagraphFont"/>
    <w:uiPriority w:val="99"/>
    <w:semiHidden/>
    <w:unhideWhenUsed/>
    <w:rsid w:val="00C42C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0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3A2E1B-2E59-4B07-A6F3-3DA0629E219B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B356386-C7B6-47EE-B592-84E4805F0FFB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83CA7A-FCEC-4D3E-BD5F-E5FCA18AA7F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FC39FC-2C40-4890-AC6F-606501540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1A9A1D35</Template>
  <TotalTime>1</TotalTime>
  <Pages>3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AgResearch Limited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Thum, Caroline</dc:creator>
  <cp:keywords/>
  <dc:description/>
  <cp:lastModifiedBy>Thum, Caroline</cp:lastModifiedBy>
  <cp:revision>3</cp:revision>
  <dcterms:created xsi:type="dcterms:W3CDTF">2019-03-07T21:59:00Z</dcterms:created>
  <dcterms:modified xsi:type="dcterms:W3CDTF">2019-03-07T22:00:00Z</dcterms:modified>
</cp:coreProperties>
</file>